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39" w:rsidRDefault="006A79D4" w:rsidP="006A79D4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П. о педагогической и психологической диагност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. о педагогической и психологической диагностик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2E8" w:rsidRDefault="001242E8"/>
    <w:p w:rsidR="001242E8" w:rsidRDefault="001242E8"/>
    <w:p w:rsidR="006A79D4" w:rsidRDefault="006A79D4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37164" w:rsidRDefault="00437164" w:rsidP="00437164">
      <w:pPr>
        <w:pStyle w:val="a4"/>
        <w:ind w:left="78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- готовность детей подготовительных групп к школе;</w:t>
      </w:r>
    </w:p>
    <w:p w:rsidR="00437164" w:rsidRPr="00CA13AA" w:rsidRDefault="00437164" w:rsidP="00437164">
      <w:pPr>
        <w:jc w:val="left"/>
        <w:rPr>
          <w:b/>
          <w:i/>
          <w:sz w:val="24"/>
          <w:szCs w:val="24"/>
        </w:rPr>
      </w:pPr>
      <w:r w:rsidRPr="00CA13AA">
        <w:rPr>
          <w:b/>
          <w:i/>
          <w:sz w:val="24"/>
          <w:szCs w:val="24"/>
        </w:rPr>
        <w:t>3. Организация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3.1. В работе по проведению диагностики могут использоваться следующие методы: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- наблюдение (целенаправленное и систематическое изучение объекта, сбор информации, фиксация действий и проявлений поведения объекта) – основной;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- беседа;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- опрос;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- тестирование;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анализ продуктов деятельности;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- индивидуальное обследование детей (готовность к школе)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- адаптационные листы (уровень адаптации детей к условиям МДОУ);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3.2. Требования к собираемой информации: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- полнота;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- конкретность;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- объективность;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своевременность;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3.3. Участники: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- воспитанники;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воспитатели групп МДОУ;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педагог-психолог;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- учитель-логопед;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- музыкальный руководитель;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- инструктор по ФК;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заместитель заведующего по </w:t>
      </w:r>
      <w:r w:rsidR="00C06253">
        <w:rPr>
          <w:sz w:val="24"/>
          <w:szCs w:val="24"/>
        </w:rPr>
        <w:t>ВМР</w:t>
      </w:r>
      <w:r>
        <w:rPr>
          <w:sz w:val="24"/>
          <w:szCs w:val="24"/>
        </w:rPr>
        <w:t>;</w:t>
      </w:r>
    </w:p>
    <w:p w:rsidR="00C06253" w:rsidRDefault="00C06253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-старший воспитатель.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3.4. Диагностика планируемых результатов освоения детьми основной образовательной программы дошкольного образования подразделяется на итоговые и промежуточные.</w:t>
      </w:r>
    </w:p>
    <w:p w:rsidR="00437164" w:rsidRDefault="00437164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3.5. Промежуточная (текущая) диагностика (проводится </w:t>
      </w:r>
      <w:r w:rsidR="00C06253">
        <w:rPr>
          <w:sz w:val="24"/>
          <w:szCs w:val="24"/>
        </w:rPr>
        <w:t>1 раз</w:t>
      </w:r>
      <w:r>
        <w:rPr>
          <w:sz w:val="24"/>
          <w:szCs w:val="24"/>
        </w:rPr>
        <w:t xml:space="preserve"> в год</w:t>
      </w:r>
      <w:r w:rsidR="00C06253">
        <w:rPr>
          <w:sz w:val="24"/>
          <w:szCs w:val="24"/>
        </w:rPr>
        <w:t>- май</w:t>
      </w:r>
      <w:r>
        <w:rPr>
          <w:sz w:val="24"/>
          <w:szCs w:val="24"/>
        </w:rPr>
        <w:t>) – это оценка индивидуального развития детей</w:t>
      </w:r>
      <w:r w:rsidR="000774E1">
        <w:rPr>
          <w:sz w:val="24"/>
          <w:szCs w:val="24"/>
        </w:rPr>
        <w:t xml:space="preserve"> в каждый возрастной период ос</w:t>
      </w:r>
      <w:r>
        <w:rPr>
          <w:sz w:val="24"/>
          <w:szCs w:val="24"/>
        </w:rPr>
        <w:t>в</w:t>
      </w:r>
      <w:r w:rsidR="000774E1">
        <w:rPr>
          <w:sz w:val="24"/>
          <w:szCs w:val="24"/>
        </w:rPr>
        <w:t>о</w:t>
      </w:r>
      <w:r>
        <w:rPr>
          <w:sz w:val="24"/>
          <w:szCs w:val="24"/>
        </w:rPr>
        <w:t>ения программы</w:t>
      </w:r>
      <w:r w:rsidR="000774E1">
        <w:rPr>
          <w:sz w:val="24"/>
          <w:szCs w:val="24"/>
        </w:rPr>
        <w:t>. Педагогическая диагностика проводится воспитателями и специалистами по критериям, разработанным в соответствии с реализуемой программой.</w:t>
      </w:r>
    </w:p>
    <w:p w:rsidR="000774E1" w:rsidRDefault="000774E1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Итоговая оценка проводится при выпуске ребенка из МДОУ в школу и определяет готовность ребенка подготовительной группы к школе. Проводится ежегодно в подготовительных группах педагогом-психологом.</w:t>
      </w:r>
    </w:p>
    <w:p w:rsidR="000774E1" w:rsidRDefault="000774E1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3.6. Форма отчета: сводные диагностические карты, которые предоставляются заместителю заведующего по </w:t>
      </w:r>
      <w:r w:rsidR="00C06253">
        <w:rPr>
          <w:sz w:val="24"/>
          <w:szCs w:val="24"/>
        </w:rPr>
        <w:t>ВМР</w:t>
      </w:r>
      <w:r>
        <w:rPr>
          <w:sz w:val="24"/>
          <w:szCs w:val="24"/>
        </w:rPr>
        <w:t xml:space="preserve"> не позднее 7 дней с момента завершения диагностики и хранятся в методическом кабинете.</w:t>
      </w:r>
    </w:p>
    <w:p w:rsidR="000774E1" w:rsidRDefault="000774E1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3.7. Результаты диагностики освещаются на итоговом педагогическом совете МДОУ.</w:t>
      </w:r>
    </w:p>
    <w:p w:rsidR="000774E1" w:rsidRDefault="000774E1" w:rsidP="00437164">
      <w:pPr>
        <w:jc w:val="left"/>
        <w:rPr>
          <w:sz w:val="24"/>
          <w:szCs w:val="24"/>
        </w:rPr>
      </w:pPr>
      <w:r>
        <w:rPr>
          <w:sz w:val="24"/>
          <w:szCs w:val="24"/>
        </w:rPr>
        <w:t>3.8. По окончании учебного года, на основании диагностических сводных карт, по итогам диагностики, определяется эффективность проведенной работы, вырабатываются и определяются проблемы и пути их решения.</w:t>
      </w:r>
    </w:p>
    <w:p w:rsidR="00517A04" w:rsidRDefault="00517A04" w:rsidP="00437164">
      <w:pPr>
        <w:jc w:val="left"/>
        <w:rPr>
          <w:sz w:val="24"/>
          <w:szCs w:val="24"/>
        </w:rPr>
      </w:pPr>
    </w:p>
    <w:p w:rsidR="00517A04" w:rsidRPr="00CA13AA" w:rsidRDefault="00CA13AA" w:rsidP="00CA13AA">
      <w:pPr>
        <w:rPr>
          <w:b/>
          <w:i/>
          <w:sz w:val="24"/>
          <w:szCs w:val="24"/>
        </w:rPr>
      </w:pPr>
      <w:r w:rsidRPr="00CA13AA">
        <w:rPr>
          <w:b/>
          <w:i/>
          <w:sz w:val="24"/>
          <w:szCs w:val="24"/>
        </w:rPr>
        <w:t xml:space="preserve">4.По </w:t>
      </w:r>
      <w:r w:rsidR="00517A04" w:rsidRPr="00CA13AA">
        <w:rPr>
          <w:b/>
          <w:i/>
          <w:sz w:val="24"/>
          <w:szCs w:val="24"/>
        </w:rPr>
        <w:t xml:space="preserve"> адаптированной </w:t>
      </w:r>
      <w:r w:rsidRPr="00CA13AA">
        <w:rPr>
          <w:b/>
          <w:i/>
          <w:sz w:val="24"/>
          <w:szCs w:val="24"/>
        </w:rPr>
        <w:t>основной образовательной программе дошкольного образования</w:t>
      </w:r>
    </w:p>
    <w:p w:rsidR="00517A04" w:rsidRDefault="00517A04" w:rsidP="00437164">
      <w:pPr>
        <w:jc w:val="left"/>
        <w:rPr>
          <w:sz w:val="24"/>
          <w:szCs w:val="24"/>
        </w:rPr>
      </w:pPr>
    </w:p>
    <w:p w:rsidR="00517A04" w:rsidRPr="00517A04" w:rsidRDefault="00517A04" w:rsidP="00517A04">
      <w:pPr>
        <w:ind w:firstLine="708"/>
        <w:rPr>
          <w:rFonts w:eastAsiaTheme="minorEastAsia"/>
          <w:sz w:val="26"/>
          <w:szCs w:val="26"/>
          <w:lang w:eastAsia="ru-RU"/>
        </w:rPr>
      </w:pPr>
      <w:r w:rsidRPr="00517A04">
        <w:rPr>
          <w:rFonts w:eastAsiaTheme="minorEastAsia"/>
          <w:sz w:val="26"/>
          <w:szCs w:val="26"/>
          <w:lang w:eastAsia="ru-RU"/>
        </w:rPr>
        <w:t xml:space="preserve">Педагогическая диагностика, используемая для конструирования коррекционно- развивающей  работы  представляет собой набор специально разработанных информационных методик и тестовых заданий, позволяющих воспитателю в повседневной жизни детского сада диагностировать реальный уровень развития ребенка, успешность освоения программы. </w:t>
      </w:r>
    </w:p>
    <w:p w:rsidR="00517A04" w:rsidRPr="00517A04" w:rsidRDefault="00517A04" w:rsidP="00517A04">
      <w:pPr>
        <w:ind w:firstLine="708"/>
        <w:rPr>
          <w:rFonts w:eastAsiaTheme="minorEastAsia"/>
          <w:sz w:val="26"/>
          <w:szCs w:val="26"/>
          <w:lang w:eastAsia="ru-RU"/>
        </w:rPr>
      </w:pPr>
      <w:r w:rsidRPr="00517A04">
        <w:rPr>
          <w:rFonts w:eastAsiaTheme="minorEastAsia"/>
          <w:sz w:val="26"/>
          <w:szCs w:val="26"/>
          <w:lang w:eastAsia="ru-RU"/>
        </w:rPr>
        <w:t>Большое значени</w:t>
      </w:r>
      <w:bookmarkStart w:id="0" w:name="_GoBack"/>
      <w:bookmarkEnd w:id="0"/>
      <w:r w:rsidRPr="00517A04">
        <w:rPr>
          <w:rFonts w:eastAsiaTheme="minorEastAsia"/>
          <w:sz w:val="26"/>
          <w:szCs w:val="26"/>
          <w:lang w:eastAsia="ru-RU"/>
        </w:rPr>
        <w:t xml:space="preserve">е для осуществления коррекционно - развивающей  работы в группах компенсирующей направленности для детей с ТНР имеет профессиональная деятельность педагогического коллектива.  </w:t>
      </w:r>
    </w:p>
    <w:p w:rsidR="00517A04" w:rsidRPr="00517A04" w:rsidRDefault="00517A04" w:rsidP="00517A04">
      <w:pPr>
        <w:ind w:firstLine="708"/>
        <w:rPr>
          <w:rFonts w:eastAsiaTheme="minorEastAsia"/>
          <w:sz w:val="26"/>
          <w:szCs w:val="26"/>
          <w:lang w:eastAsia="ru-RU"/>
        </w:rPr>
      </w:pPr>
      <w:r w:rsidRPr="00517A04">
        <w:rPr>
          <w:rFonts w:eastAsiaTheme="minorEastAsia"/>
          <w:sz w:val="26"/>
          <w:szCs w:val="26"/>
          <w:lang w:eastAsia="ru-RU"/>
        </w:rPr>
        <w:lastRenderedPageBreak/>
        <w:t>Система мониторинга представлена в следующей таблице.</w:t>
      </w:r>
    </w:p>
    <w:p w:rsidR="00517A04" w:rsidRPr="00517A04" w:rsidRDefault="00517A04" w:rsidP="00517A04">
      <w:pPr>
        <w:ind w:firstLine="708"/>
        <w:rPr>
          <w:rFonts w:eastAsiaTheme="minorEastAsia"/>
          <w:sz w:val="26"/>
          <w:szCs w:val="26"/>
          <w:lang w:eastAsia="ru-RU"/>
        </w:rPr>
      </w:pPr>
    </w:p>
    <w:tbl>
      <w:tblPr>
        <w:tblStyle w:val="1"/>
        <w:tblW w:w="10031" w:type="dxa"/>
        <w:tblLayout w:type="fixed"/>
        <w:tblLook w:val="04A0"/>
      </w:tblPr>
      <w:tblGrid>
        <w:gridCol w:w="1384"/>
        <w:gridCol w:w="4394"/>
        <w:gridCol w:w="2268"/>
        <w:gridCol w:w="1985"/>
      </w:tblGrid>
      <w:tr w:rsidR="00517A04" w:rsidRPr="00517A04" w:rsidTr="00F7310C">
        <w:tc>
          <w:tcPr>
            <w:tcW w:w="1384" w:type="dxa"/>
          </w:tcPr>
          <w:p w:rsidR="00517A04" w:rsidRPr="00517A04" w:rsidRDefault="00517A04" w:rsidP="00517A04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517A04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517A04" w:rsidRPr="00517A04" w:rsidRDefault="00517A04" w:rsidP="00517A04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517A04">
              <w:rPr>
                <w:i/>
                <w:sz w:val="24"/>
                <w:szCs w:val="24"/>
              </w:rPr>
              <w:t xml:space="preserve">вид </w:t>
            </w:r>
          </w:p>
          <w:p w:rsidR="00517A04" w:rsidRPr="00517A04" w:rsidRDefault="00517A04" w:rsidP="00517A04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517A04">
              <w:rPr>
                <w:i/>
                <w:sz w:val="24"/>
                <w:szCs w:val="24"/>
              </w:rPr>
              <w:t>диагностики</w:t>
            </w:r>
          </w:p>
        </w:tc>
        <w:tc>
          <w:tcPr>
            <w:tcW w:w="2268" w:type="dxa"/>
          </w:tcPr>
          <w:p w:rsidR="00517A04" w:rsidRPr="00517A04" w:rsidRDefault="00517A04" w:rsidP="00517A04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517A04">
              <w:rPr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1985" w:type="dxa"/>
          </w:tcPr>
          <w:p w:rsidR="00517A04" w:rsidRPr="00517A04" w:rsidRDefault="00517A04" w:rsidP="00517A04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517A04">
              <w:rPr>
                <w:i/>
                <w:sz w:val="24"/>
                <w:szCs w:val="24"/>
              </w:rPr>
              <w:t>ответственный</w:t>
            </w:r>
          </w:p>
        </w:tc>
      </w:tr>
      <w:tr w:rsidR="00517A04" w:rsidRPr="00517A04" w:rsidTr="00F7310C">
        <w:tc>
          <w:tcPr>
            <w:tcW w:w="10031" w:type="dxa"/>
            <w:gridSpan w:val="4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517A04">
              <w:rPr>
                <w:b/>
                <w:i/>
                <w:sz w:val="24"/>
                <w:szCs w:val="24"/>
              </w:rPr>
              <w:t>Обучающиеся</w:t>
            </w: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</w:tr>
      <w:tr w:rsidR="00517A04" w:rsidRPr="00517A04" w:rsidTr="00F7310C">
        <w:tc>
          <w:tcPr>
            <w:tcW w:w="138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Сентябрь</w:t>
            </w: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Мониторинг физического развития и физической подготовленности</w:t>
            </w:r>
          </w:p>
        </w:tc>
        <w:tc>
          <w:tcPr>
            <w:tcW w:w="2268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517A04" w:rsidRPr="00517A04" w:rsidTr="00F7310C">
        <w:trPr>
          <w:trHeight w:val="3126"/>
        </w:trPr>
        <w:tc>
          <w:tcPr>
            <w:tcW w:w="138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  <w:lang w:val="en-US"/>
              </w:rPr>
            </w:pPr>
            <w:r w:rsidRPr="00517A04">
              <w:rPr>
                <w:sz w:val="24"/>
                <w:szCs w:val="24"/>
              </w:rPr>
              <w:t>сентябрь</w:t>
            </w: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январь</w:t>
            </w: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Педагогическая диагностика индивидуального развития ребенка дошкольного возраста с ТНР. Заполнение речевых  и  мониторинговых карт.</w:t>
            </w: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Промежуточная диагностика речевого развития обучающихся.</w:t>
            </w: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 xml:space="preserve">Индивидуальная  педагогическая диагностика речевого развития. </w:t>
            </w: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Определение динамики развития каждого ребёнка.</w:t>
            </w:r>
          </w:p>
        </w:tc>
        <w:tc>
          <w:tcPr>
            <w:tcW w:w="2268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3 раза в год</w:t>
            </w: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Учителя - логопеды, воспитатели, специалисты</w:t>
            </w:r>
          </w:p>
        </w:tc>
      </w:tr>
      <w:tr w:rsidR="00517A04" w:rsidRPr="00517A04" w:rsidTr="00F7310C">
        <w:tc>
          <w:tcPr>
            <w:tcW w:w="138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Готовность  детей к школе</w:t>
            </w:r>
          </w:p>
        </w:tc>
        <w:tc>
          <w:tcPr>
            <w:tcW w:w="2268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 xml:space="preserve">1 раз в подготовительной  к школе группе </w:t>
            </w:r>
          </w:p>
        </w:tc>
        <w:tc>
          <w:tcPr>
            <w:tcW w:w="1985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педагог- психолог</w:t>
            </w:r>
          </w:p>
        </w:tc>
      </w:tr>
      <w:tr w:rsidR="00517A04" w:rsidRPr="00517A04" w:rsidTr="00F7310C">
        <w:tc>
          <w:tcPr>
            <w:tcW w:w="138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rFonts w:eastAsia="Calibri"/>
                <w:sz w:val="24"/>
                <w:szCs w:val="24"/>
              </w:rPr>
              <w:t xml:space="preserve">Познавательная сфера </w:t>
            </w:r>
          </w:p>
        </w:tc>
        <w:tc>
          <w:tcPr>
            <w:tcW w:w="2268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по запросу родителей, педагогов</w:t>
            </w:r>
          </w:p>
        </w:tc>
        <w:tc>
          <w:tcPr>
            <w:tcW w:w="1985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педагог- психолог</w:t>
            </w:r>
          </w:p>
        </w:tc>
      </w:tr>
      <w:tr w:rsidR="00517A04" w:rsidRPr="00517A04" w:rsidTr="00F7310C">
        <w:tc>
          <w:tcPr>
            <w:tcW w:w="138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517A04">
              <w:rPr>
                <w:rFonts w:eastAsia="Calibri"/>
                <w:sz w:val="24"/>
                <w:szCs w:val="24"/>
              </w:rPr>
              <w:t>Диагностика эмоциональной сферы, начиная с 4-х лет</w:t>
            </w:r>
          </w:p>
        </w:tc>
        <w:tc>
          <w:tcPr>
            <w:tcW w:w="2268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по запросу родителей, педагогов</w:t>
            </w:r>
          </w:p>
        </w:tc>
        <w:tc>
          <w:tcPr>
            <w:tcW w:w="1985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педагог- психолог</w:t>
            </w:r>
          </w:p>
        </w:tc>
      </w:tr>
      <w:tr w:rsidR="00517A04" w:rsidRPr="00517A04" w:rsidTr="00F7310C">
        <w:tc>
          <w:tcPr>
            <w:tcW w:w="138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17A04" w:rsidRPr="00517A04" w:rsidRDefault="00517A04" w:rsidP="00517A04">
            <w:pPr>
              <w:widowControl w:val="0"/>
              <w:shd w:val="clear" w:color="auto" w:fill="FFFFFF"/>
              <w:spacing w:before="225" w:after="225" w:line="276" w:lineRule="auto"/>
              <w:ind w:right="225"/>
              <w:textAlignment w:val="baseline"/>
              <w:outlineLvl w:val="0"/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517A04"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>Экспресс - диагностика готовности к школе</w:t>
            </w: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по запросу родителей, педагогов</w:t>
            </w:r>
          </w:p>
        </w:tc>
        <w:tc>
          <w:tcPr>
            <w:tcW w:w="1985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педагог- психолог</w:t>
            </w:r>
          </w:p>
        </w:tc>
      </w:tr>
    </w:tbl>
    <w:p w:rsidR="00517A04" w:rsidRPr="00437164" w:rsidRDefault="00517A04" w:rsidP="00437164">
      <w:pPr>
        <w:jc w:val="left"/>
        <w:rPr>
          <w:sz w:val="24"/>
          <w:szCs w:val="24"/>
        </w:rPr>
      </w:pPr>
    </w:p>
    <w:sectPr w:rsidR="00517A04" w:rsidRPr="00437164" w:rsidSect="000F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3F1"/>
    <w:multiLevelType w:val="multilevel"/>
    <w:tmpl w:val="62805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AA216C2"/>
    <w:multiLevelType w:val="multilevel"/>
    <w:tmpl w:val="758054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1EF4"/>
    <w:rsid w:val="000774E1"/>
    <w:rsid w:val="000F1A0F"/>
    <w:rsid w:val="001242E8"/>
    <w:rsid w:val="00156A9C"/>
    <w:rsid w:val="0017196E"/>
    <w:rsid w:val="002442E2"/>
    <w:rsid w:val="00260C6E"/>
    <w:rsid w:val="0037099A"/>
    <w:rsid w:val="00394E39"/>
    <w:rsid w:val="00437164"/>
    <w:rsid w:val="00517A04"/>
    <w:rsid w:val="006449BD"/>
    <w:rsid w:val="006A79D4"/>
    <w:rsid w:val="006B67AE"/>
    <w:rsid w:val="006F1B61"/>
    <w:rsid w:val="00C06253"/>
    <w:rsid w:val="00CA13AA"/>
    <w:rsid w:val="00D8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E8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4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242E8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2E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17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7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E8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4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242E8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2E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17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cp:lastPrinted>2019-06-02T13:45:00Z</cp:lastPrinted>
  <dcterms:created xsi:type="dcterms:W3CDTF">2019-06-02T13:46:00Z</dcterms:created>
  <dcterms:modified xsi:type="dcterms:W3CDTF">2019-06-02T13:49:00Z</dcterms:modified>
</cp:coreProperties>
</file>