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71" w:rsidRDefault="009C2871" w:rsidP="009C2871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Theme="minorHAnsi" w:hAnsiTheme="minorHAnsi"/>
          <w:i/>
          <w:iCs/>
          <w:color w:val="0080C0"/>
          <w:sz w:val="48"/>
          <w:szCs w:val="48"/>
        </w:rPr>
      </w:pPr>
    </w:p>
    <w:p w:rsidR="009C2871" w:rsidRDefault="009C2871" w:rsidP="009C2871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i/>
          <w:iCs/>
          <w:color w:val="0080C0"/>
          <w:sz w:val="48"/>
          <w:szCs w:val="48"/>
        </w:rPr>
      </w:pP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>«</w:t>
      </w:r>
      <w:r>
        <w:rPr>
          <w:rStyle w:val="a5"/>
          <w:i/>
          <w:iCs/>
          <w:color w:val="0080C0"/>
          <w:sz w:val="48"/>
          <w:szCs w:val="48"/>
        </w:rPr>
        <w:t>Соблюдение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правил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proofErr w:type="gramStart"/>
      <w:r>
        <w:rPr>
          <w:rStyle w:val="a5"/>
          <w:i/>
          <w:iCs/>
          <w:color w:val="0080C0"/>
          <w:sz w:val="48"/>
          <w:szCs w:val="48"/>
        </w:rPr>
        <w:t>дорожного</w:t>
      </w:r>
      <w:proofErr w:type="gramEnd"/>
    </w:p>
    <w:p w:rsidR="009C2871" w:rsidRDefault="009C2871" w:rsidP="009C287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движения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в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зимний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период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>»</w:t>
      </w:r>
    </w:p>
    <w:p w:rsidR="009C2871" w:rsidRDefault="009C2871" w:rsidP="009C287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C2871" w:rsidRPr="009C2871" w:rsidRDefault="009C2871" w:rsidP="009C287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9C2871">
        <w:rPr>
          <w:rStyle w:val="a4"/>
          <w:color w:val="FF0000"/>
          <w:sz w:val="32"/>
          <w:szCs w:val="32"/>
        </w:rPr>
        <w:t>Уважаемые</w:t>
      </w:r>
      <w:r w:rsidRPr="009C2871">
        <w:rPr>
          <w:rStyle w:val="a4"/>
          <w:rFonts w:ascii="Vivaldi" w:hAnsi="Vivaldi"/>
          <w:color w:val="FF0000"/>
          <w:sz w:val="32"/>
          <w:szCs w:val="32"/>
        </w:rPr>
        <w:t xml:space="preserve"> </w:t>
      </w:r>
      <w:r w:rsidRPr="009C2871">
        <w:rPr>
          <w:rStyle w:val="a4"/>
          <w:color w:val="FF0000"/>
          <w:sz w:val="32"/>
          <w:szCs w:val="32"/>
        </w:rPr>
        <w:t>родители</w:t>
      </w:r>
      <w:r w:rsidRPr="009C2871">
        <w:rPr>
          <w:rStyle w:val="a4"/>
          <w:rFonts w:ascii="Vivaldi" w:hAnsi="Vivaldi"/>
          <w:color w:val="FF0000"/>
          <w:sz w:val="32"/>
          <w:szCs w:val="32"/>
        </w:rPr>
        <w:t>!</w:t>
      </w:r>
    </w:p>
    <w:p w:rsidR="009C2871" w:rsidRPr="009C2871" w:rsidRDefault="009C2871" w:rsidP="009C287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9C2871">
        <w:rPr>
          <w:rFonts w:ascii="Verdana" w:hAnsi="Verdana"/>
          <w:color w:val="000000"/>
          <w:sz w:val="32"/>
          <w:szCs w:val="32"/>
        </w:rPr>
        <w:t> </w:t>
      </w:r>
    </w:p>
    <w:p w:rsidR="009C2871" w:rsidRPr="009C2871" w:rsidRDefault="009C2871" w:rsidP="009C287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9C2871">
        <w:rPr>
          <w:rStyle w:val="a5"/>
          <w:i/>
          <w:iCs/>
          <w:color w:val="000000"/>
          <w:sz w:val="32"/>
          <w:szCs w:val="32"/>
        </w:rPr>
        <w:t>Лучший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способ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сохранить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свою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жизнь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жизнь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своего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ребенка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дорогах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—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соблюдать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правила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дорожного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движения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!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 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наступлением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зимнего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сезона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это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становится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наиболее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актуальным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так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как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показывает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статистика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-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это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время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года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снижения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ДТП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участием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детей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уменьшается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.</w:t>
      </w:r>
    </w:p>
    <w:p w:rsidR="009C2871" w:rsidRPr="009C2871" w:rsidRDefault="009C2871" w:rsidP="009C287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 </w:t>
      </w:r>
      <w:r w:rsidRPr="009C2871">
        <w:rPr>
          <w:rStyle w:val="a5"/>
          <w:i/>
          <w:iCs/>
          <w:color w:val="000000"/>
          <w:sz w:val="32"/>
          <w:szCs w:val="32"/>
        </w:rPr>
        <w:t>Прогулки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всегда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приносят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детям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много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радости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особенно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зимой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Зимние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прогулки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имеют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свои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минусы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Зимой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день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короче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Темнеет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рано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очень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быстро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По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причине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небольшого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роста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они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могут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увидеть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приближающейся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опасности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из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-</w:t>
      </w:r>
      <w:r w:rsidRPr="009C2871">
        <w:rPr>
          <w:rStyle w:val="a5"/>
          <w:i/>
          <w:iCs/>
          <w:color w:val="000000"/>
          <w:sz w:val="32"/>
          <w:szCs w:val="32"/>
        </w:rPr>
        <w:t>за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припаркованных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вдоль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дороги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автомобилей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Также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очень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часто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они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могут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правильно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оценить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скорость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дистанцию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движущегося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транспортного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средства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Очень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важно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напоминать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детям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что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они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намного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меньше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машин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из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-</w:t>
      </w:r>
      <w:r w:rsidRPr="009C2871">
        <w:rPr>
          <w:rStyle w:val="a5"/>
          <w:i/>
          <w:iCs/>
          <w:color w:val="000000"/>
          <w:sz w:val="32"/>
          <w:szCs w:val="32"/>
        </w:rPr>
        <w:t>за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чего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они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могут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полностью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видеть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дорогу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водители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могут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заметить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их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самих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снегопады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заметно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ухудшается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видимость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появляются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заносы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ограничивается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затрудняется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движение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пешеходов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транспорта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Снег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залепляет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глаза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пешеходам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мешает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обзору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дороги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Для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водителя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видимость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дороге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тоже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ухудшается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.</w:t>
      </w:r>
      <w:r w:rsidRPr="009C2871">
        <w:rPr>
          <w:rFonts w:ascii="Harlow Solid Italic" w:hAnsi="Harlow Solid Italic"/>
          <w:b/>
          <w:bCs/>
          <w:i/>
          <w:iCs/>
          <w:color w:val="000000"/>
          <w:sz w:val="32"/>
          <w:szCs w:val="32"/>
        </w:rPr>
        <w:br/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городах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улицы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посыпают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специальными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химикатами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чтобы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образовывался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снежный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накат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результате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даже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умеренный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мороз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проезжая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часть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может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быть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покрыта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снежно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-</w:t>
      </w:r>
      <w:r w:rsidRPr="009C2871">
        <w:rPr>
          <w:rStyle w:val="a5"/>
          <w:i/>
          <w:iCs/>
          <w:color w:val="000000"/>
          <w:sz w:val="32"/>
          <w:szCs w:val="32"/>
        </w:rPr>
        <w:t>водяной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кашей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которую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виде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взвеси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поднимают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воздух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колеса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проезжаю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softHyphen/>
      </w:r>
      <w:r w:rsidRPr="009C2871">
        <w:rPr>
          <w:rStyle w:val="a5"/>
          <w:i/>
          <w:iCs/>
          <w:color w:val="000000"/>
          <w:sz w:val="32"/>
          <w:szCs w:val="32"/>
        </w:rPr>
        <w:t>щего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транспорта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Взвесь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оседает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ветровых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стеклах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автомобилей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мешая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водителям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следить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дорожной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обстановкой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такой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ситуации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водителю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еще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сложнее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заметить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пешехода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!</w:t>
      </w:r>
    </w:p>
    <w:p w:rsidR="009C2871" w:rsidRPr="009C2871" w:rsidRDefault="009C2871" w:rsidP="009C287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9C2871">
        <w:rPr>
          <w:rStyle w:val="a5"/>
          <w:color w:val="000000"/>
          <w:sz w:val="32"/>
          <w:szCs w:val="32"/>
          <w:u w:val="single"/>
        </w:rPr>
        <w:t>Рассмотрим</w:t>
      </w:r>
      <w:r w:rsidRPr="009C2871">
        <w:rPr>
          <w:rStyle w:val="a5"/>
          <w:rFonts w:ascii="Harlow Solid Italic" w:hAnsi="Harlow Solid Italic"/>
          <w:color w:val="000000"/>
          <w:sz w:val="32"/>
          <w:szCs w:val="32"/>
          <w:u w:val="single"/>
        </w:rPr>
        <w:t xml:space="preserve"> </w:t>
      </w:r>
      <w:r w:rsidRPr="009C2871">
        <w:rPr>
          <w:rStyle w:val="a5"/>
          <w:color w:val="000000"/>
          <w:sz w:val="32"/>
          <w:szCs w:val="32"/>
          <w:u w:val="single"/>
        </w:rPr>
        <w:t>главные</w:t>
      </w:r>
      <w:r w:rsidRPr="009C2871">
        <w:rPr>
          <w:rStyle w:val="a5"/>
          <w:rFonts w:ascii="Harlow Solid Italic" w:hAnsi="Harlow Solid Italic"/>
          <w:color w:val="000000"/>
          <w:sz w:val="32"/>
          <w:szCs w:val="32"/>
          <w:u w:val="single"/>
        </w:rPr>
        <w:t xml:space="preserve"> </w:t>
      </w:r>
      <w:r w:rsidRPr="009C2871">
        <w:rPr>
          <w:rStyle w:val="a5"/>
          <w:color w:val="000000"/>
          <w:sz w:val="32"/>
          <w:szCs w:val="32"/>
          <w:u w:val="single"/>
        </w:rPr>
        <w:t>правила</w:t>
      </w:r>
      <w:r w:rsidRPr="009C2871">
        <w:rPr>
          <w:rStyle w:val="a5"/>
          <w:rFonts w:ascii="Harlow Solid Italic" w:hAnsi="Harlow Solid Italic"/>
          <w:color w:val="000000"/>
          <w:sz w:val="32"/>
          <w:szCs w:val="32"/>
          <w:u w:val="single"/>
        </w:rPr>
        <w:t xml:space="preserve"> </w:t>
      </w:r>
      <w:r w:rsidRPr="009C2871">
        <w:rPr>
          <w:rStyle w:val="a5"/>
          <w:color w:val="000000"/>
          <w:sz w:val="32"/>
          <w:szCs w:val="32"/>
          <w:u w:val="single"/>
        </w:rPr>
        <w:t>поведения</w:t>
      </w:r>
      <w:r w:rsidRPr="009C2871">
        <w:rPr>
          <w:rStyle w:val="a5"/>
          <w:rFonts w:ascii="Harlow Solid Italic" w:hAnsi="Harlow Solid Italic"/>
          <w:color w:val="000000"/>
          <w:sz w:val="32"/>
          <w:szCs w:val="32"/>
          <w:u w:val="single"/>
        </w:rPr>
        <w:t xml:space="preserve"> </w:t>
      </w:r>
      <w:r w:rsidRPr="009C2871">
        <w:rPr>
          <w:rStyle w:val="a5"/>
          <w:color w:val="000000"/>
          <w:sz w:val="32"/>
          <w:szCs w:val="32"/>
          <w:u w:val="single"/>
        </w:rPr>
        <w:t>на</w:t>
      </w:r>
      <w:r w:rsidRPr="009C2871">
        <w:rPr>
          <w:rStyle w:val="a5"/>
          <w:rFonts w:ascii="Harlow Solid Italic" w:hAnsi="Harlow Solid Italic"/>
          <w:color w:val="000000"/>
          <w:sz w:val="32"/>
          <w:szCs w:val="32"/>
          <w:u w:val="single"/>
        </w:rPr>
        <w:t xml:space="preserve"> </w:t>
      </w:r>
      <w:r w:rsidRPr="009C2871">
        <w:rPr>
          <w:rStyle w:val="a5"/>
          <w:color w:val="000000"/>
          <w:sz w:val="32"/>
          <w:szCs w:val="32"/>
          <w:u w:val="single"/>
        </w:rPr>
        <w:t>дороге</w:t>
      </w:r>
      <w:r w:rsidRPr="009C2871">
        <w:rPr>
          <w:rStyle w:val="a5"/>
          <w:rFonts w:ascii="Harlow Solid Italic" w:hAnsi="Harlow Solid Italic"/>
          <w:color w:val="000000"/>
          <w:sz w:val="32"/>
          <w:szCs w:val="32"/>
          <w:u w:val="single"/>
        </w:rPr>
        <w:t xml:space="preserve"> </w:t>
      </w:r>
      <w:r w:rsidRPr="009C2871">
        <w:rPr>
          <w:rStyle w:val="a5"/>
          <w:color w:val="000000"/>
          <w:sz w:val="32"/>
          <w:szCs w:val="32"/>
          <w:u w:val="single"/>
        </w:rPr>
        <w:t>зимой</w:t>
      </w:r>
      <w:r w:rsidRPr="009C2871">
        <w:rPr>
          <w:rStyle w:val="a5"/>
          <w:rFonts w:ascii="Harlow Solid Italic" w:hAnsi="Harlow Solid Italic"/>
          <w:color w:val="000000"/>
          <w:sz w:val="32"/>
          <w:szCs w:val="32"/>
          <w:u w:val="single"/>
        </w:rPr>
        <w:t>:</w:t>
      </w:r>
      <w:r w:rsidRPr="009C2871">
        <w:rPr>
          <w:rFonts w:ascii="Harlow Solid Italic" w:hAnsi="Harlow Solid Italic"/>
          <w:b/>
          <w:bCs/>
          <w:color w:val="000000"/>
          <w:sz w:val="32"/>
          <w:szCs w:val="32"/>
          <w:u w:val="single"/>
        </w:rPr>
        <w:br/>
      </w:r>
      <w:r w:rsidRPr="009C2871">
        <w:rPr>
          <w:rStyle w:val="a4"/>
          <w:rFonts w:ascii="Harlow Solid Italic" w:hAnsi="Harlow Solid Italic"/>
          <w:b/>
          <w:bCs/>
          <w:color w:val="000000"/>
          <w:sz w:val="32"/>
          <w:szCs w:val="32"/>
        </w:rPr>
        <w:t xml:space="preserve">1. </w:t>
      </w:r>
      <w:r w:rsidRPr="009C2871">
        <w:rPr>
          <w:rStyle w:val="a4"/>
          <w:b/>
          <w:bCs/>
          <w:color w:val="000000"/>
          <w:sz w:val="32"/>
          <w:szCs w:val="32"/>
        </w:rPr>
        <w:t>Удвоенное</w:t>
      </w:r>
      <w:r w:rsidRPr="009C2871">
        <w:rPr>
          <w:rStyle w:val="a4"/>
          <w:rFonts w:ascii="Harlow Solid Italic" w:hAnsi="Harlow Solid Italic"/>
          <w:b/>
          <w:bCs/>
          <w:color w:val="000000"/>
          <w:sz w:val="32"/>
          <w:szCs w:val="32"/>
        </w:rPr>
        <w:t xml:space="preserve"> </w:t>
      </w:r>
      <w:r w:rsidRPr="009C2871">
        <w:rPr>
          <w:rStyle w:val="a4"/>
          <w:b/>
          <w:bCs/>
          <w:color w:val="000000"/>
          <w:sz w:val="32"/>
          <w:szCs w:val="32"/>
        </w:rPr>
        <w:t>внимание</w:t>
      </w:r>
      <w:r w:rsidRPr="009C2871">
        <w:rPr>
          <w:rStyle w:val="a4"/>
          <w:rFonts w:ascii="Harlow Solid Italic" w:hAnsi="Harlow Solid Italic"/>
          <w:b/>
          <w:bCs/>
          <w:color w:val="000000"/>
          <w:sz w:val="32"/>
          <w:szCs w:val="32"/>
        </w:rPr>
        <w:t xml:space="preserve"> </w:t>
      </w:r>
      <w:r w:rsidRPr="009C2871">
        <w:rPr>
          <w:rStyle w:val="a4"/>
          <w:b/>
          <w:bCs/>
          <w:color w:val="000000"/>
          <w:sz w:val="32"/>
          <w:szCs w:val="32"/>
        </w:rPr>
        <w:t>и</w:t>
      </w:r>
      <w:r w:rsidRPr="009C2871">
        <w:rPr>
          <w:rStyle w:val="a4"/>
          <w:rFonts w:ascii="Harlow Solid Italic" w:hAnsi="Harlow Solid Italic"/>
          <w:b/>
          <w:bCs/>
          <w:color w:val="000000"/>
          <w:sz w:val="32"/>
          <w:szCs w:val="32"/>
        </w:rPr>
        <w:t xml:space="preserve"> </w:t>
      </w:r>
      <w:r w:rsidRPr="009C2871">
        <w:rPr>
          <w:rStyle w:val="a4"/>
          <w:b/>
          <w:bCs/>
          <w:color w:val="000000"/>
          <w:sz w:val="32"/>
          <w:szCs w:val="32"/>
        </w:rPr>
        <w:t>повышенная</w:t>
      </w:r>
      <w:r w:rsidRPr="009C2871">
        <w:rPr>
          <w:rStyle w:val="a4"/>
          <w:rFonts w:ascii="Harlow Solid Italic" w:hAnsi="Harlow Solid Italic"/>
          <w:b/>
          <w:bCs/>
          <w:color w:val="000000"/>
          <w:sz w:val="32"/>
          <w:szCs w:val="32"/>
        </w:rPr>
        <w:t xml:space="preserve"> </w:t>
      </w:r>
      <w:r w:rsidRPr="009C2871">
        <w:rPr>
          <w:rStyle w:val="a4"/>
          <w:b/>
          <w:bCs/>
          <w:color w:val="000000"/>
          <w:sz w:val="32"/>
          <w:szCs w:val="32"/>
        </w:rPr>
        <w:t>осторожность</w:t>
      </w:r>
      <w:r w:rsidRPr="009C2871">
        <w:rPr>
          <w:rStyle w:val="a4"/>
          <w:rFonts w:ascii="Harlow Solid Italic" w:hAnsi="Harlow Solid Italic"/>
          <w:b/>
          <w:bCs/>
          <w:color w:val="000000"/>
          <w:sz w:val="32"/>
          <w:szCs w:val="32"/>
        </w:rPr>
        <w:t>!..</w:t>
      </w:r>
    </w:p>
    <w:p w:rsidR="009C2871" w:rsidRPr="009C2871" w:rsidRDefault="009C2871" w:rsidP="009C287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lastRenderedPageBreak/>
        <w:t xml:space="preserve">2. </w:t>
      </w:r>
      <w:r w:rsidRPr="009C2871">
        <w:rPr>
          <w:rStyle w:val="a5"/>
          <w:i/>
          <w:iCs/>
          <w:color w:val="000000"/>
          <w:sz w:val="32"/>
          <w:szCs w:val="32"/>
        </w:rPr>
        <w:t>Яркая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одежда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ребёнка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(</w:t>
      </w:r>
      <w:r w:rsidRPr="009C2871">
        <w:rPr>
          <w:rStyle w:val="a5"/>
          <w:i/>
          <w:iCs/>
          <w:color w:val="000000"/>
          <w:sz w:val="32"/>
          <w:szCs w:val="32"/>
        </w:rPr>
        <w:t>светоотражатели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).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 </w:t>
      </w:r>
    </w:p>
    <w:p w:rsidR="009C2871" w:rsidRPr="009C2871" w:rsidRDefault="009C2871" w:rsidP="009C287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3. </w:t>
      </w:r>
      <w:r w:rsidRPr="009C2871">
        <w:rPr>
          <w:rStyle w:val="a5"/>
          <w:i/>
          <w:iCs/>
          <w:color w:val="000000"/>
          <w:sz w:val="32"/>
          <w:szCs w:val="32"/>
        </w:rPr>
        <w:t>Яркое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солнце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как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странно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тоже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помеха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Яркое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солнце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белый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снег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создают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эффект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бликов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человек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как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бы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«</w:t>
      </w:r>
      <w:r w:rsidRPr="009C2871">
        <w:rPr>
          <w:rStyle w:val="a5"/>
          <w:i/>
          <w:iCs/>
          <w:color w:val="000000"/>
          <w:sz w:val="32"/>
          <w:szCs w:val="32"/>
        </w:rPr>
        <w:t>ослепля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softHyphen/>
      </w:r>
      <w:r w:rsidRPr="009C2871">
        <w:rPr>
          <w:rStyle w:val="a5"/>
          <w:i/>
          <w:iCs/>
          <w:color w:val="000000"/>
          <w:sz w:val="32"/>
          <w:szCs w:val="32"/>
        </w:rPr>
        <w:t>ется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»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Поэтому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нужно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быть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крайне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внимательным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.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 </w:t>
      </w:r>
    </w:p>
    <w:p w:rsidR="009C2871" w:rsidRPr="009C2871" w:rsidRDefault="009C2871" w:rsidP="009C287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4.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снежный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накат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или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гололед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повышается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вероятность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«</w:t>
      </w:r>
      <w:r w:rsidRPr="009C2871">
        <w:rPr>
          <w:rStyle w:val="a5"/>
          <w:i/>
          <w:iCs/>
          <w:color w:val="000000"/>
          <w:sz w:val="32"/>
          <w:szCs w:val="32"/>
        </w:rPr>
        <w:t>юза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»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заноса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автомобиля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самое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главное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—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непредсказуемо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удли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softHyphen/>
      </w:r>
      <w:r w:rsidRPr="009C2871">
        <w:rPr>
          <w:rStyle w:val="a5"/>
          <w:i/>
          <w:iCs/>
          <w:color w:val="000000"/>
          <w:sz w:val="32"/>
          <w:szCs w:val="32"/>
        </w:rPr>
        <w:t>няется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тормозной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путь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Поэтому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обычное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(</w:t>
      </w:r>
      <w:r w:rsidRPr="009C2871">
        <w:rPr>
          <w:rStyle w:val="a5"/>
          <w:i/>
          <w:iCs/>
          <w:color w:val="000000"/>
          <w:sz w:val="32"/>
          <w:szCs w:val="32"/>
        </w:rPr>
        <w:t>летнее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) </w:t>
      </w:r>
      <w:r w:rsidRPr="009C2871">
        <w:rPr>
          <w:rStyle w:val="a5"/>
          <w:i/>
          <w:iCs/>
          <w:color w:val="000000"/>
          <w:sz w:val="32"/>
          <w:szCs w:val="32"/>
        </w:rPr>
        <w:t>безопасное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для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перехода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расстояние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машины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нужно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увеличить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несколько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раз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.</w:t>
      </w:r>
      <w:r w:rsidRPr="009C2871">
        <w:rPr>
          <w:rFonts w:ascii="Harlow Solid Italic" w:hAnsi="Harlow Solid Italic"/>
          <w:b/>
          <w:bCs/>
          <w:i/>
          <w:iCs/>
          <w:color w:val="000000"/>
          <w:sz w:val="32"/>
          <w:szCs w:val="32"/>
        </w:rPr>
        <w:br/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5.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оттепель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улице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появляются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коварные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лужи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под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которыми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скрывается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лед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Дорога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становится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очень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скользкой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! </w:t>
      </w:r>
      <w:r w:rsidRPr="009C2871">
        <w:rPr>
          <w:rStyle w:val="a5"/>
          <w:i/>
          <w:iCs/>
          <w:color w:val="000000"/>
          <w:sz w:val="32"/>
          <w:szCs w:val="32"/>
        </w:rPr>
        <w:t>Поэтому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переходе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через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проезжую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часть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лучше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подождать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пока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будет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проезжающих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машин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Ни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коем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случае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бежать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через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softHyphen/>
      </w:r>
      <w:r w:rsidRPr="009C2871">
        <w:rPr>
          <w:rStyle w:val="a5"/>
          <w:i/>
          <w:iCs/>
          <w:color w:val="000000"/>
          <w:sz w:val="32"/>
          <w:szCs w:val="32"/>
        </w:rPr>
        <w:t>езжую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часть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даже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переходе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! </w:t>
      </w:r>
      <w:r w:rsidRPr="009C2871">
        <w:rPr>
          <w:rStyle w:val="a5"/>
          <w:i/>
          <w:iCs/>
          <w:color w:val="000000"/>
          <w:sz w:val="32"/>
          <w:szCs w:val="32"/>
        </w:rPr>
        <w:t>Переходить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только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шагом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быть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 </w:t>
      </w:r>
      <w:r w:rsidRPr="009C2871">
        <w:rPr>
          <w:rStyle w:val="a5"/>
          <w:i/>
          <w:iCs/>
          <w:color w:val="000000"/>
          <w:sz w:val="32"/>
          <w:szCs w:val="32"/>
        </w:rPr>
        <w:t>внимательным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.</w:t>
      </w:r>
      <w:r w:rsidRPr="009C2871">
        <w:rPr>
          <w:rFonts w:ascii="Harlow Solid Italic" w:hAnsi="Harlow Solid Italic"/>
          <w:b/>
          <w:bCs/>
          <w:i/>
          <w:iCs/>
          <w:color w:val="000000"/>
          <w:sz w:val="32"/>
          <w:szCs w:val="32"/>
        </w:rPr>
        <w:br/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6. </w:t>
      </w:r>
      <w:r w:rsidRPr="009C2871">
        <w:rPr>
          <w:rStyle w:val="a5"/>
          <w:i/>
          <w:iCs/>
          <w:color w:val="000000"/>
          <w:sz w:val="32"/>
          <w:szCs w:val="32"/>
        </w:rPr>
        <w:t>Количество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мест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закрытого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обзора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зимой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становится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больше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. </w:t>
      </w:r>
      <w:r w:rsidRPr="009C2871">
        <w:rPr>
          <w:rStyle w:val="a5"/>
          <w:i/>
          <w:iCs/>
          <w:color w:val="000000"/>
          <w:sz w:val="32"/>
          <w:szCs w:val="32"/>
        </w:rPr>
        <w:t>Мешают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увидеть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приближающийся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транспорт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:</w:t>
      </w:r>
      <w:r w:rsidRPr="009C2871">
        <w:rPr>
          <w:rFonts w:ascii="Harlow Solid Italic" w:hAnsi="Harlow Solid Italic"/>
          <w:b/>
          <w:bCs/>
          <w:i/>
          <w:iCs/>
          <w:color w:val="000000"/>
          <w:sz w:val="32"/>
          <w:szCs w:val="32"/>
        </w:rPr>
        <w:br/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— </w:t>
      </w:r>
      <w:r w:rsidRPr="009C2871">
        <w:rPr>
          <w:rStyle w:val="a5"/>
          <w:i/>
          <w:iCs/>
          <w:color w:val="000000"/>
          <w:sz w:val="32"/>
          <w:szCs w:val="32"/>
        </w:rPr>
        <w:t>сугробы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обочине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;</w:t>
      </w:r>
      <w:r w:rsidRPr="009C2871">
        <w:rPr>
          <w:rFonts w:ascii="Harlow Solid Italic" w:hAnsi="Harlow Solid Italic"/>
          <w:b/>
          <w:bCs/>
          <w:i/>
          <w:iCs/>
          <w:color w:val="000000"/>
          <w:sz w:val="32"/>
          <w:szCs w:val="32"/>
        </w:rPr>
        <w:br/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— </w:t>
      </w:r>
      <w:r w:rsidRPr="009C2871">
        <w:rPr>
          <w:rStyle w:val="a5"/>
          <w:i/>
          <w:iCs/>
          <w:color w:val="000000"/>
          <w:sz w:val="32"/>
          <w:szCs w:val="32"/>
        </w:rPr>
        <w:t>сужение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дороги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из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-</w:t>
      </w:r>
      <w:r w:rsidRPr="009C2871">
        <w:rPr>
          <w:rStyle w:val="a5"/>
          <w:i/>
          <w:iCs/>
          <w:color w:val="000000"/>
          <w:sz w:val="32"/>
          <w:szCs w:val="32"/>
        </w:rPr>
        <w:t>за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неубранного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снега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:</w:t>
      </w:r>
      <w:r w:rsidRPr="009C2871">
        <w:rPr>
          <w:rFonts w:ascii="Harlow Solid Italic" w:hAnsi="Harlow Solid Italic"/>
          <w:b/>
          <w:bCs/>
          <w:i/>
          <w:iCs/>
          <w:color w:val="000000"/>
          <w:sz w:val="32"/>
          <w:szCs w:val="32"/>
        </w:rPr>
        <w:br/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— </w:t>
      </w:r>
      <w:r w:rsidRPr="009C2871">
        <w:rPr>
          <w:rStyle w:val="a5"/>
          <w:i/>
          <w:iCs/>
          <w:color w:val="000000"/>
          <w:sz w:val="32"/>
          <w:szCs w:val="32"/>
        </w:rPr>
        <w:t>стоящая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заснеженная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машина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.</w:t>
      </w:r>
      <w:r w:rsidRPr="009C2871">
        <w:rPr>
          <w:rFonts w:ascii="Harlow Solid Italic" w:hAnsi="Harlow Solid Italic"/>
          <w:b/>
          <w:bCs/>
          <w:i/>
          <w:iCs/>
          <w:color w:val="000000"/>
          <w:sz w:val="32"/>
          <w:szCs w:val="32"/>
        </w:rPr>
        <w:br/>
      </w:r>
      <w:r w:rsidRPr="009C2871">
        <w:rPr>
          <w:rStyle w:val="a5"/>
          <w:i/>
          <w:iCs/>
          <w:color w:val="000000"/>
          <w:sz w:val="32"/>
          <w:szCs w:val="32"/>
        </w:rPr>
        <w:t>Значит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нужно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быть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крайне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внимательным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вначале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обязательно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остановиться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только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убедившись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в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том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что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поблизости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нет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транспорта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, </w:t>
      </w:r>
      <w:r w:rsidRPr="009C2871">
        <w:rPr>
          <w:rStyle w:val="a5"/>
          <w:i/>
          <w:iCs/>
          <w:color w:val="000000"/>
          <w:sz w:val="32"/>
          <w:szCs w:val="32"/>
        </w:rPr>
        <w:t>переходить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проезжую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000000"/>
          <w:sz w:val="32"/>
          <w:szCs w:val="32"/>
        </w:rPr>
        <w:t>часть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.</w:t>
      </w:r>
      <w:r w:rsidRPr="009C2871">
        <w:rPr>
          <w:rStyle w:val="a5"/>
          <w:rFonts w:ascii="Harlow Solid Italic" w:hAnsi="Harlow Solid Italic" w:cs="Harlow Solid Italic"/>
          <w:i/>
          <w:iCs/>
          <w:color w:val="000000"/>
          <w:sz w:val="32"/>
          <w:szCs w:val="32"/>
        </w:rPr>
        <w:t> </w:t>
      </w:r>
    </w:p>
    <w:p w:rsidR="009C2871" w:rsidRPr="009C2871" w:rsidRDefault="009C2871" w:rsidP="009C287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9C2871">
        <w:rPr>
          <w:rStyle w:val="a5"/>
          <w:rFonts w:ascii="Helvetica" w:hAnsi="Helvetica" w:cs="Helvetica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Pr="009C2871">
        <w:rPr>
          <w:rStyle w:val="a5"/>
          <w:rFonts w:ascii="Harlow Solid Italic" w:hAnsi="Harlow Solid Italic"/>
          <w:i/>
          <w:iCs/>
          <w:color w:val="000000"/>
          <w:sz w:val="32"/>
          <w:szCs w:val="32"/>
        </w:rPr>
        <w:t> </w:t>
      </w:r>
      <w:r w:rsidRPr="009C2871">
        <w:rPr>
          <w:rStyle w:val="a5"/>
          <w:i/>
          <w:iCs/>
          <w:color w:val="FF0000"/>
          <w:sz w:val="32"/>
          <w:szCs w:val="32"/>
        </w:rPr>
        <w:t>Сохранение</w:t>
      </w:r>
      <w:r w:rsidRPr="009C2871">
        <w:rPr>
          <w:rStyle w:val="a5"/>
          <w:rFonts w:ascii="Harlow Solid Italic" w:hAnsi="Harlow Solid Italic"/>
          <w:i/>
          <w:iCs/>
          <w:color w:val="FF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FF0000"/>
          <w:sz w:val="32"/>
          <w:szCs w:val="32"/>
        </w:rPr>
        <w:t>жизни</w:t>
      </w:r>
      <w:r w:rsidRPr="009C2871">
        <w:rPr>
          <w:rStyle w:val="a5"/>
          <w:rFonts w:ascii="Harlow Solid Italic" w:hAnsi="Harlow Solid Italic"/>
          <w:i/>
          <w:iCs/>
          <w:color w:val="FF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FF0000"/>
          <w:sz w:val="32"/>
          <w:szCs w:val="32"/>
        </w:rPr>
        <w:t>и</w:t>
      </w:r>
      <w:r w:rsidRPr="009C2871">
        <w:rPr>
          <w:rStyle w:val="a5"/>
          <w:rFonts w:ascii="Harlow Solid Italic" w:hAnsi="Harlow Solid Italic"/>
          <w:i/>
          <w:iCs/>
          <w:color w:val="FF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FF0000"/>
          <w:sz w:val="32"/>
          <w:szCs w:val="32"/>
        </w:rPr>
        <w:t>здоровья</w:t>
      </w:r>
      <w:r w:rsidRPr="009C2871">
        <w:rPr>
          <w:rStyle w:val="a5"/>
          <w:rFonts w:ascii="Harlow Solid Italic" w:hAnsi="Harlow Solid Italic"/>
          <w:i/>
          <w:iCs/>
          <w:color w:val="FF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FF0000"/>
          <w:sz w:val="32"/>
          <w:szCs w:val="32"/>
        </w:rPr>
        <w:t>детей</w:t>
      </w:r>
      <w:r w:rsidRPr="009C2871">
        <w:rPr>
          <w:rStyle w:val="a5"/>
          <w:rFonts w:ascii="Harlow Solid Italic" w:hAnsi="Harlow Solid Italic"/>
          <w:i/>
          <w:iCs/>
          <w:color w:val="FF0000"/>
          <w:sz w:val="32"/>
          <w:szCs w:val="32"/>
        </w:rPr>
        <w:t xml:space="preserve"> </w:t>
      </w:r>
      <w:r w:rsidRPr="009C2871">
        <w:rPr>
          <w:rStyle w:val="a5"/>
          <w:rFonts w:ascii="Harlow Solid Italic" w:hAnsi="Harlow Solid Italic" w:cs="Harlow Solid Italic"/>
          <w:i/>
          <w:iCs/>
          <w:color w:val="FF0000"/>
          <w:sz w:val="32"/>
          <w:szCs w:val="32"/>
        </w:rPr>
        <w:t>–</w:t>
      </w:r>
      <w:r w:rsidRPr="009C2871">
        <w:rPr>
          <w:rStyle w:val="a5"/>
          <w:rFonts w:ascii="Harlow Solid Italic" w:hAnsi="Harlow Solid Italic"/>
          <w:i/>
          <w:iCs/>
          <w:color w:val="FF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FF0000"/>
          <w:sz w:val="32"/>
          <w:szCs w:val="32"/>
        </w:rPr>
        <w:t>главная</w:t>
      </w:r>
      <w:r w:rsidRPr="009C2871">
        <w:rPr>
          <w:rStyle w:val="a5"/>
          <w:rFonts w:ascii="Harlow Solid Italic" w:hAnsi="Harlow Solid Italic"/>
          <w:i/>
          <w:iCs/>
          <w:color w:val="FF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FF0000"/>
          <w:sz w:val="32"/>
          <w:szCs w:val="32"/>
        </w:rPr>
        <w:t>обязанность</w:t>
      </w:r>
      <w:r w:rsidRPr="009C2871">
        <w:rPr>
          <w:rStyle w:val="a5"/>
          <w:rFonts w:ascii="Harlow Solid Italic" w:hAnsi="Harlow Solid Italic"/>
          <w:i/>
          <w:iCs/>
          <w:color w:val="FF0000"/>
          <w:sz w:val="32"/>
          <w:szCs w:val="32"/>
        </w:rPr>
        <w:t xml:space="preserve"> </w:t>
      </w:r>
      <w:r w:rsidRPr="009C2871">
        <w:rPr>
          <w:rStyle w:val="a5"/>
          <w:i/>
          <w:iCs/>
          <w:color w:val="FF0000"/>
          <w:sz w:val="32"/>
          <w:szCs w:val="32"/>
        </w:rPr>
        <w:t>взрослых</w:t>
      </w:r>
      <w:r w:rsidRPr="009C2871">
        <w:rPr>
          <w:rStyle w:val="a5"/>
          <w:rFonts w:ascii="Harlow Solid Italic" w:hAnsi="Harlow Solid Italic"/>
          <w:i/>
          <w:iCs/>
          <w:color w:val="FF0000"/>
          <w:sz w:val="32"/>
          <w:szCs w:val="32"/>
        </w:rPr>
        <w:t>.</w:t>
      </w:r>
    </w:p>
    <w:p w:rsidR="00E0200E" w:rsidRPr="009C2871" w:rsidRDefault="00E0200E" w:rsidP="009C2871">
      <w:pPr>
        <w:spacing w:after="0" w:line="240" w:lineRule="auto"/>
        <w:jc w:val="both"/>
        <w:rPr>
          <w:sz w:val="32"/>
          <w:szCs w:val="32"/>
        </w:rPr>
      </w:pPr>
    </w:p>
    <w:sectPr w:rsidR="00E0200E" w:rsidRPr="009C2871" w:rsidSect="009C2871">
      <w:pgSz w:w="11906" w:h="16838"/>
      <w:pgMar w:top="568" w:right="850" w:bottom="1134" w:left="1701" w:header="708" w:footer="708" w:gutter="0"/>
      <w:pgBorders w:offsetFrom="page">
        <w:top w:val="flowersDaisies" w:sz="20" w:space="24" w:color="8DB3E2" w:themeColor="text2" w:themeTint="66"/>
        <w:left w:val="flowersDaisies" w:sz="20" w:space="24" w:color="8DB3E2" w:themeColor="text2" w:themeTint="66"/>
        <w:bottom w:val="flowersDaisies" w:sz="20" w:space="24" w:color="8DB3E2" w:themeColor="text2" w:themeTint="66"/>
        <w:right w:val="flowersDaisies" w:sz="20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71"/>
    <w:rsid w:val="009C2871"/>
    <w:rsid w:val="00E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2871"/>
    <w:rPr>
      <w:i/>
      <w:iCs/>
    </w:rPr>
  </w:style>
  <w:style w:type="character" w:styleId="a5">
    <w:name w:val="Strong"/>
    <w:basedOn w:val="a0"/>
    <w:uiPriority w:val="22"/>
    <w:qFormat/>
    <w:rsid w:val="009C28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2871"/>
    <w:rPr>
      <w:i/>
      <w:iCs/>
    </w:rPr>
  </w:style>
  <w:style w:type="character" w:styleId="a5">
    <w:name w:val="Strong"/>
    <w:basedOn w:val="a0"/>
    <w:uiPriority w:val="22"/>
    <w:qFormat/>
    <w:rsid w:val="009C2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2023-07-10T13:45:00Z</dcterms:created>
  <dcterms:modified xsi:type="dcterms:W3CDTF">2023-07-10T13:47:00Z</dcterms:modified>
</cp:coreProperties>
</file>